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99E6E8" w14:textId="1FEA0D6C" w:rsidR="00D81667" w:rsidRPr="00E12B1D" w:rsidRDefault="00070023">
      <w:pPr>
        <w:pBdr>
          <w:bottom w:val="single" w:sz="6" w:space="1" w:color="auto"/>
        </w:pBdr>
        <w:rPr>
          <w:rFonts w:ascii="Corbel" w:hAnsi="Corbel"/>
          <w:b/>
          <w:bCs/>
          <w:sz w:val="24"/>
          <w:szCs w:val="24"/>
        </w:rPr>
      </w:pPr>
      <w:r w:rsidRPr="00E12B1D">
        <w:rPr>
          <w:rFonts w:ascii="Corbel" w:hAnsi="Corbel"/>
          <w:b/>
          <w:bCs/>
          <w:sz w:val="24"/>
          <w:szCs w:val="24"/>
        </w:rPr>
        <w:t xml:space="preserve">Témy záverečných prác </w:t>
      </w:r>
      <w:r w:rsidR="00136346" w:rsidRPr="00E12B1D">
        <w:rPr>
          <w:rFonts w:ascii="Corbel" w:hAnsi="Corbel"/>
          <w:b/>
          <w:bCs/>
          <w:sz w:val="24"/>
          <w:szCs w:val="24"/>
        </w:rPr>
        <w:t xml:space="preserve">2025/2026 </w:t>
      </w:r>
      <w:r w:rsidRPr="00E12B1D">
        <w:rPr>
          <w:rFonts w:ascii="Corbel" w:hAnsi="Corbel"/>
          <w:b/>
          <w:bCs/>
          <w:sz w:val="24"/>
          <w:szCs w:val="24"/>
        </w:rPr>
        <w:t>– Katedra dejín výtvarného umenia</w:t>
      </w:r>
    </w:p>
    <w:p w14:paraId="0B60CDDB" w14:textId="77777777" w:rsidR="00E12B1D" w:rsidRPr="00E12B1D" w:rsidRDefault="00E12B1D">
      <w:pPr>
        <w:rPr>
          <w:rFonts w:ascii="Corbel" w:hAnsi="Corbel"/>
          <w:i/>
          <w:iCs/>
          <w:sz w:val="24"/>
          <w:szCs w:val="24"/>
        </w:rPr>
      </w:pPr>
    </w:p>
    <w:p w14:paraId="1D718A32" w14:textId="32ABFEF5" w:rsidR="00070023" w:rsidRPr="00E12B1D" w:rsidRDefault="00070023">
      <w:pPr>
        <w:rPr>
          <w:rFonts w:ascii="Corbel" w:hAnsi="Corbel"/>
          <w:i/>
          <w:iCs/>
          <w:sz w:val="24"/>
          <w:szCs w:val="24"/>
        </w:rPr>
      </w:pPr>
      <w:r w:rsidRPr="00E12B1D">
        <w:rPr>
          <w:rFonts w:ascii="Corbel" w:hAnsi="Corbel"/>
          <w:i/>
          <w:iCs/>
          <w:sz w:val="24"/>
          <w:szCs w:val="24"/>
        </w:rPr>
        <w:t>Školiteľ</w:t>
      </w:r>
      <w:r w:rsidR="00223F33" w:rsidRPr="00E12B1D">
        <w:rPr>
          <w:rFonts w:ascii="Corbel" w:hAnsi="Corbel"/>
          <w:i/>
          <w:iCs/>
          <w:sz w:val="24"/>
          <w:szCs w:val="24"/>
        </w:rPr>
        <w:t>ka</w:t>
      </w:r>
      <w:r w:rsidRPr="00E12B1D">
        <w:rPr>
          <w:rFonts w:ascii="Corbel" w:hAnsi="Corbel"/>
          <w:i/>
          <w:iCs/>
          <w:sz w:val="24"/>
          <w:szCs w:val="24"/>
        </w:rPr>
        <w:t xml:space="preserve"> – doc. Katarína Beňová</w:t>
      </w:r>
    </w:p>
    <w:p w14:paraId="46DCC878" w14:textId="4D32FA7E" w:rsidR="00070023" w:rsidRPr="00E12B1D" w:rsidRDefault="00070023">
      <w:pPr>
        <w:rPr>
          <w:rFonts w:ascii="Corbel" w:hAnsi="Corbel"/>
          <w:sz w:val="24"/>
          <w:szCs w:val="24"/>
        </w:rPr>
      </w:pPr>
      <w:r w:rsidRPr="00E12B1D">
        <w:rPr>
          <w:rFonts w:ascii="Corbel" w:hAnsi="Corbel"/>
          <w:sz w:val="24"/>
          <w:szCs w:val="24"/>
        </w:rPr>
        <w:t>Július Szabó (1907 – 1972) – život a dielo</w:t>
      </w:r>
    </w:p>
    <w:p w14:paraId="19C8CBB4" w14:textId="1F60F337" w:rsidR="00070023" w:rsidRPr="00E12B1D" w:rsidRDefault="00E00D83">
      <w:pPr>
        <w:rPr>
          <w:rFonts w:ascii="Corbel" w:hAnsi="Corbel"/>
          <w:b/>
          <w:bCs/>
          <w:sz w:val="24"/>
          <w:szCs w:val="24"/>
        </w:rPr>
      </w:pPr>
      <w:r w:rsidRPr="00E12B1D">
        <w:rPr>
          <w:rFonts w:ascii="Corbel" w:hAnsi="Corbel"/>
          <w:sz w:val="24"/>
          <w:szCs w:val="24"/>
        </w:rPr>
        <w:t xml:space="preserve">Symbolizmus v maliarstve na Slovensku </w:t>
      </w:r>
    </w:p>
    <w:p w14:paraId="3EDD6C34" w14:textId="6D2C5E22" w:rsidR="00040D44" w:rsidRPr="00E12B1D" w:rsidRDefault="00040D44">
      <w:pPr>
        <w:rPr>
          <w:rFonts w:ascii="Corbel" w:hAnsi="Corbel"/>
          <w:b/>
          <w:bCs/>
          <w:sz w:val="24"/>
          <w:szCs w:val="24"/>
        </w:rPr>
      </w:pPr>
      <w:r w:rsidRPr="00E12B1D">
        <w:rPr>
          <w:rFonts w:ascii="Corbel" w:hAnsi="Corbel"/>
          <w:sz w:val="24"/>
          <w:szCs w:val="24"/>
        </w:rPr>
        <w:t xml:space="preserve">Maliarska škola Gustáva </w:t>
      </w:r>
      <w:proofErr w:type="spellStart"/>
      <w:r w:rsidRPr="00E12B1D">
        <w:rPr>
          <w:rFonts w:ascii="Corbel" w:hAnsi="Corbel"/>
          <w:sz w:val="24"/>
          <w:szCs w:val="24"/>
        </w:rPr>
        <w:t>Mallého</w:t>
      </w:r>
      <w:proofErr w:type="spellEnd"/>
      <w:r w:rsidR="00E00D83" w:rsidRPr="00E12B1D">
        <w:rPr>
          <w:rFonts w:ascii="Corbel" w:hAnsi="Corbel"/>
          <w:sz w:val="24"/>
          <w:szCs w:val="24"/>
        </w:rPr>
        <w:t xml:space="preserve"> </w:t>
      </w:r>
    </w:p>
    <w:p w14:paraId="6A2F8E19" w14:textId="5D86B59C" w:rsidR="00136346" w:rsidRPr="00E12B1D" w:rsidRDefault="00DF3512">
      <w:pPr>
        <w:rPr>
          <w:rFonts w:ascii="Corbel" w:hAnsi="Corbel"/>
          <w:sz w:val="24"/>
          <w:szCs w:val="24"/>
        </w:rPr>
      </w:pPr>
      <w:r w:rsidRPr="00E12B1D">
        <w:rPr>
          <w:rFonts w:ascii="Corbel" w:hAnsi="Corbel"/>
          <w:sz w:val="24"/>
          <w:szCs w:val="24"/>
        </w:rPr>
        <w:t xml:space="preserve">Manufaktúra na kameninu značky </w:t>
      </w:r>
      <w:proofErr w:type="spellStart"/>
      <w:r w:rsidRPr="00E12B1D">
        <w:rPr>
          <w:rFonts w:ascii="Corbel" w:hAnsi="Corbel"/>
          <w:sz w:val="24"/>
          <w:szCs w:val="24"/>
        </w:rPr>
        <w:t>Igló</w:t>
      </w:r>
      <w:proofErr w:type="spellEnd"/>
      <w:r w:rsidRPr="00E12B1D">
        <w:rPr>
          <w:rFonts w:ascii="Corbel" w:hAnsi="Corbel"/>
          <w:sz w:val="24"/>
          <w:szCs w:val="24"/>
        </w:rPr>
        <w:t xml:space="preserve">, Novoveská huta </w:t>
      </w:r>
    </w:p>
    <w:p w14:paraId="14297684" w14:textId="77777777" w:rsidR="00136346" w:rsidRPr="00E12B1D" w:rsidRDefault="00136346">
      <w:pPr>
        <w:rPr>
          <w:rFonts w:ascii="Corbel" w:hAnsi="Corbel"/>
          <w:sz w:val="24"/>
          <w:szCs w:val="24"/>
        </w:rPr>
      </w:pPr>
    </w:p>
    <w:p w14:paraId="2B8529F8" w14:textId="461E425F" w:rsidR="00070023" w:rsidRPr="00E12B1D" w:rsidRDefault="00070023">
      <w:pPr>
        <w:rPr>
          <w:rFonts w:ascii="Corbel" w:hAnsi="Corbel"/>
          <w:i/>
          <w:iCs/>
          <w:sz w:val="24"/>
          <w:szCs w:val="24"/>
        </w:rPr>
      </w:pPr>
      <w:r w:rsidRPr="00E12B1D">
        <w:rPr>
          <w:rFonts w:ascii="Corbel" w:hAnsi="Corbel"/>
          <w:i/>
          <w:iCs/>
          <w:sz w:val="24"/>
          <w:szCs w:val="24"/>
        </w:rPr>
        <w:t xml:space="preserve">Školiteľ  - </w:t>
      </w:r>
      <w:proofErr w:type="spellStart"/>
      <w:r w:rsidRPr="00E12B1D">
        <w:rPr>
          <w:rFonts w:ascii="Corbel" w:hAnsi="Corbel"/>
          <w:i/>
          <w:iCs/>
          <w:sz w:val="24"/>
          <w:szCs w:val="24"/>
        </w:rPr>
        <w:t>dr.</w:t>
      </w:r>
      <w:proofErr w:type="spellEnd"/>
      <w:r w:rsidRPr="00E12B1D">
        <w:rPr>
          <w:rFonts w:ascii="Corbel" w:hAnsi="Corbel"/>
          <w:i/>
          <w:iCs/>
          <w:sz w:val="24"/>
          <w:szCs w:val="24"/>
        </w:rPr>
        <w:t xml:space="preserve"> Peter Buday</w:t>
      </w:r>
    </w:p>
    <w:p w14:paraId="3F182C77" w14:textId="77777777" w:rsidR="00070023" w:rsidRPr="00E12B1D" w:rsidRDefault="00070023" w:rsidP="00070023">
      <w:pPr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>Kaštieľ v Betlanovciach a jeho kontext(y)</w:t>
      </w:r>
    </w:p>
    <w:p w14:paraId="1D6EA53A" w14:textId="77777777" w:rsidR="00070023" w:rsidRPr="00E12B1D" w:rsidRDefault="00070023" w:rsidP="00070023">
      <w:pPr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>Renesančný portál na Slovensku</w:t>
      </w:r>
    </w:p>
    <w:p w14:paraId="38C56D4D" w14:textId="3E9E4878" w:rsidR="00070023" w:rsidRPr="00E12B1D" w:rsidRDefault="00070023" w:rsidP="00070023">
      <w:pPr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 xml:space="preserve">Renesančná architektúra v Bratislave (alebo inom </w:t>
      </w:r>
      <w:r w:rsidR="00EA69C5">
        <w:rPr>
          <w:rFonts w:ascii="Corbel" w:eastAsia="Times New Roman" w:hAnsi="Corbel"/>
          <w:color w:val="000000"/>
          <w:sz w:val="24"/>
          <w:szCs w:val="24"/>
        </w:rPr>
        <w:t xml:space="preserve">slovenskom </w:t>
      </w:r>
      <w:r w:rsidRPr="00E12B1D">
        <w:rPr>
          <w:rFonts w:ascii="Corbel" w:eastAsia="Times New Roman" w:hAnsi="Corbel"/>
          <w:color w:val="000000"/>
          <w:sz w:val="24"/>
          <w:szCs w:val="24"/>
        </w:rPr>
        <w:t>meste), stav poznania</w:t>
      </w:r>
    </w:p>
    <w:p w14:paraId="08FEE48A" w14:textId="77777777" w:rsidR="00070023" w:rsidRPr="00E12B1D" w:rsidRDefault="00070023" w:rsidP="00070023">
      <w:pPr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>Zelené izby</w:t>
      </w:r>
    </w:p>
    <w:p w14:paraId="35923323" w14:textId="6E53F091" w:rsidR="00070023" w:rsidRPr="00E12B1D" w:rsidRDefault="00070023" w:rsidP="00070023">
      <w:pPr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>Reštaurovanie-konzervovanie v medzivojnovom období na Slovensku</w:t>
      </w:r>
    </w:p>
    <w:p w14:paraId="46C5B55E" w14:textId="77777777" w:rsidR="00136346" w:rsidRPr="00E12B1D" w:rsidRDefault="00136346" w:rsidP="00070023">
      <w:pPr>
        <w:rPr>
          <w:rFonts w:ascii="Corbel" w:eastAsia="Times New Roman" w:hAnsi="Corbel"/>
          <w:i/>
          <w:iCs/>
          <w:color w:val="000000"/>
          <w:sz w:val="24"/>
          <w:szCs w:val="24"/>
        </w:rPr>
      </w:pPr>
    </w:p>
    <w:p w14:paraId="1D3BC240" w14:textId="6BCE5D3C" w:rsidR="00293238" w:rsidRPr="00E12B1D" w:rsidRDefault="00223F33" w:rsidP="00070023">
      <w:pPr>
        <w:rPr>
          <w:rFonts w:ascii="Corbel" w:eastAsia="Times New Roman" w:hAnsi="Corbel"/>
          <w:i/>
          <w:iCs/>
          <w:color w:val="000000"/>
          <w:sz w:val="24"/>
          <w:szCs w:val="24"/>
        </w:rPr>
      </w:pPr>
      <w:r w:rsidRPr="00E12B1D">
        <w:rPr>
          <w:rFonts w:ascii="Corbel" w:eastAsia="Times New Roman" w:hAnsi="Corbel"/>
          <w:i/>
          <w:iCs/>
          <w:color w:val="000000"/>
          <w:sz w:val="24"/>
          <w:szCs w:val="24"/>
        </w:rPr>
        <w:t>Š</w:t>
      </w:r>
      <w:r w:rsidR="00293238" w:rsidRPr="00E12B1D">
        <w:rPr>
          <w:rFonts w:ascii="Corbel" w:eastAsia="Times New Roman" w:hAnsi="Corbel"/>
          <w:i/>
          <w:iCs/>
          <w:color w:val="000000"/>
          <w:sz w:val="24"/>
          <w:szCs w:val="24"/>
        </w:rPr>
        <w:t>koliteľka – doc. Katarína Kolbiarz Chmelinová</w:t>
      </w:r>
    </w:p>
    <w:p w14:paraId="077E6AC6" w14:textId="13F210F2" w:rsidR="00293238" w:rsidRPr="00E12B1D" w:rsidRDefault="00293238" w:rsidP="00293238">
      <w:pPr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 xml:space="preserve">Kaplnka Kristovho Tela v Bratislave  </w:t>
      </w:r>
    </w:p>
    <w:p w14:paraId="17D2F2CB" w14:textId="77777777" w:rsidR="00293238" w:rsidRPr="00E12B1D" w:rsidRDefault="00293238" w:rsidP="00293238">
      <w:pPr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>Kaplnka sv. Rozálie v Lamači (Bratislava)</w:t>
      </w:r>
    </w:p>
    <w:p w14:paraId="12B90674" w14:textId="4FFED3B4" w:rsidR="00293238" w:rsidRPr="00E12B1D" w:rsidRDefault="00293238" w:rsidP="00293238">
      <w:pPr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 xml:space="preserve">Sebastián </w:t>
      </w:r>
      <w:proofErr w:type="spellStart"/>
      <w:r w:rsidRPr="00E12B1D">
        <w:rPr>
          <w:rFonts w:ascii="Corbel" w:eastAsia="Times New Roman" w:hAnsi="Corbel"/>
          <w:color w:val="000000"/>
          <w:sz w:val="24"/>
          <w:szCs w:val="24"/>
        </w:rPr>
        <w:t>Zeller</w:t>
      </w:r>
      <w:proofErr w:type="spellEnd"/>
      <w:r w:rsidRPr="00E12B1D">
        <w:rPr>
          <w:rFonts w:ascii="Corbel" w:eastAsia="Times New Roman" w:hAnsi="Corbel"/>
          <w:color w:val="000000"/>
          <w:sz w:val="24"/>
          <w:szCs w:val="24"/>
        </w:rPr>
        <w:t xml:space="preserve"> a jeho grafická tvorba</w:t>
      </w:r>
    </w:p>
    <w:p w14:paraId="165125B6" w14:textId="66DBAAE6" w:rsidR="00136346" w:rsidRPr="00E12B1D" w:rsidRDefault="00136346" w:rsidP="00136346">
      <w:pPr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 xml:space="preserve">Letný arcibiskupský palác v Bratislave </w:t>
      </w:r>
    </w:p>
    <w:p w14:paraId="7E0C8FA8" w14:textId="77777777" w:rsidR="00136346" w:rsidRPr="00E12B1D" w:rsidRDefault="00136346" w:rsidP="00293238">
      <w:pPr>
        <w:rPr>
          <w:rFonts w:ascii="Corbel" w:eastAsia="Times New Roman" w:hAnsi="Corbel"/>
          <w:color w:val="000000"/>
          <w:sz w:val="24"/>
          <w:szCs w:val="24"/>
        </w:rPr>
      </w:pPr>
    </w:p>
    <w:p w14:paraId="13024AD6" w14:textId="7461EAA8" w:rsidR="00136346" w:rsidRPr="00E12B1D" w:rsidRDefault="00136346" w:rsidP="00070023">
      <w:pPr>
        <w:rPr>
          <w:rFonts w:ascii="Corbel" w:eastAsia="Times New Roman" w:hAnsi="Corbel"/>
          <w:i/>
          <w:iCs/>
          <w:color w:val="000000"/>
          <w:sz w:val="24"/>
          <w:szCs w:val="24"/>
        </w:rPr>
      </w:pPr>
      <w:r w:rsidRPr="00E12B1D">
        <w:rPr>
          <w:rFonts w:ascii="Corbel" w:eastAsia="Times New Roman" w:hAnsi="Corbel"/>
          <w:i/>
          <w:iCs/>
          <w:color w:val="000000"/>
          <w:sz w:val="24"/>
          <w:szCs w:val="24"/>
        </w:rPr>
        <w:t xml:space="preserve">Školiteľka – </w:t>
      </w:r>
      <w:proofErr w:type="spellStart"/>
      <w:r w:rsidRPr="00E12B1D">
        <w:rPr>
          <w:rFonts w:ascii="Corbel" w:eastAsia="Times New Roman" w:hAnsi="Corbel"/>
          <w:i/>
          <w:iCs/>
          <w:color w:val="000000"/>
          <w:sz w:val="24"/>
          <w:szCs w:val="24"/>
        </w:rPr>
        <w:t>dr.</w:t>
      </w:r>
      <w:proofErr w:type="spellEnd"/>
      <w:r w:rsidRPr="00E12B1D">
        <w:rPr>
          <w:rFonts w:ascii="Corbel" w:eastAsia="Times New Roman" w:hAnsi="Corbel"/>
          <w:i/>
          <w:iCs/>
          <w:color w:val="000000"/>
          <w:sz w:val="24"/>
          <w:szCs w:val="24"/>
        </w:rPr>
        <w:t xml:space="preserve"> Veronika Pichaničová</w:t>
      </w:r>
    </w:p>
    <w:p w14:paraId="3EB2CF50" w14:textId="5644C3AA" w:rsidR="00136346" w:rsidRPr="00E12B1D" w:rsidRDefault="00136346" w:rsidP="00136346">
      <w:pPr>
        <w:spacing w:before="100" w:beforeAutospacing="1" w:after="100" w:afterAutospacing="1" w:line="240" w:lineRule="auto"/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 xml:space="preserve">„Spišské </w:t>
      </w:r>
      <w:proofErr w:type="spellStart"/>
      <w:r w:rsidRPr="00E12B1D">
        <w:rPr>
          <w:rFonts w:ascii="Corbel" w:eastAsia="Times New Roman" w:hAnsi="Corbel"/>
          <w:color w:val="000000"/>
          <w:sz w:val="24"/>
          <w:szCs w:val="24"/>
        </w:rPr>
        <w:t>dvojlodie</w:t>
      </w:r>
      <w:proofErr w:type="spellEnd"/>
      <w:r w:rsidRPr="00E12B1D">
        <w:rPr>
          <w:rFonts w:ascii="Corbel" w:eastAsia="Times New Roman" w:hAnsi="Corbel"/>
          <w:color w:val="000000"/>
          <w:sz w:val="24"/>
          <w:szCs w:val="24"/>
        </w:rPr>
        <w:t>“  – stredoveké kostoly s dvojloďovou dispozíciou na území Spiša</w:t>
      </w:r>
    </w:p>
    <w:p w14:paraId="6CC815E3" w14:textId="27133E14" w:rsidR="00136346" w:rsidRPr="00E12B1D" w:rsidRDefault="00136346" w:rsidP="00136346">
      <w:pPr>
        <w:spacing w:before="100" w:beforeAutospacing="1" w:after="100" w:afterAutospacing="1" w:line="240" w:lineRule="auto"/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>Majster MS – dielo, kontext a problematika identifikácie vo svetle najnovších poznatkov</w:t>
      </w:r>
    </w:p>
    <w:p w14:paraId="52FC9FE6" w14:textId="28415FA2" w:rsidR="00136346" w:rsidRPr="00E12B1D" w:rsidRDefault="00136346" w:rsidP="00136346">
      <w:pPr>
        <w:spacing w:before="100" w:beforeAutospacing="1" w:after="100" w:afterAutospacing="1" w:line="240" w:lineRule="auto"/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>Stredoveké nástenné maľby v Kostole sv. Martina v Čeríne</w:t>
      </w:r>
    </w:p>
    <w:p w14:paraId="408F0CE7" w14:textId="6EFE7F93" w:rsidR="00136346" w:rsidRPr="00E12B1D" w:rsidRDefault="00136346" w:rsidP="00136346">
      <w:pPr>
        <w:spacing w:before="100" w:beforeAutospacing="1" w:after="100" w:afterAutospacing="1" w:line="240" w:lineRule="auto"/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>Stredoveké nástenné maľby v objekte v Gemersko-malohontskom regióne (objekt bude upresnený po konzultáciách)</w:t>
      </w:r>
      <w:bookmarkStart w:id="0" w:name="_GoBack"/>
      <w:bookmarkEnd w:id="0"/>
    </w:p>
    <w:p w14:paraId="43CDC103" w14:textId="77777777" w:rsidR="00EA69C5" w:rsidRDefault="00EA69C5" w:rsidP="00070023">
      <w:pPr>
        <w:rPr>
          <w:rFonts w:ascii="Corbel" w:eastAsia="Times New Roman" w:hAnsi="Corbel"/>
          <w:i/>
          <w:iCs/>
          <w:color w:val="000000"/>
          <w:sz w:val="24"/>
          <w:szCs w:val="24"/>
        </w:rPr>
      </w:pPr>
    </w:p>
    <w:p w14:paraId="0C453667" w14:textId="77777777" w:rsidR="00EA69C5" w:rsidRDefault="00EA69C5" w:rsidP="00070023">
      <w:pPr>
        <w:rPr>
          <w:rFonts w:ascii="Corbel" w:eastAsia="Times New Roman" w:hAnsi="Corbel"/>
          <w:i/>
          <w:iCs/>
          <w:color w:val="000000"/>
          <w:sz w:val="24"/>
          <w:szCs w:val="24"/>
        </w:rPr>
      </w:pPr>
    </w:p>
    <w:p w14:paraId="3A53001D" w14:textId="47727026" w:rsidR="00756637" w:rsidRPr="00E12B1D" w:rsidRDefault="00756637" w:rsidP="00070023">
      <w:pPr>
        <w:rPr>
          <w:rFonts w:ascii="Corbel" w:eastAsia="Times New Roman" w:hAnsi="Corbel"/>
          <w:i/>
          <w:iCs/>
          <w:color w:val="000000"/>
          <w:sz w:val="24"/>
          <w:szCs w:val="24"/>
        </w:rPr>
      </w:pPr>
      <w:r w:rsidRPr="00E12B1D">
        <w:rPr>
          <w:rFonts w:ascii="Corbel" w:eastAsia="Times New Roman" w:hAnsi="Corbel"/>
          <w:i/>
          <w:iCs/>
          <w:color w:val="000000"/>
          <w:sz w:val="24"/>
          <w:szCs w:val="24"/>
        </w:rPr>
        <w:lastRenderedPageBreak/>
        <w:t xml:space="preserve">Školiteľ – </w:t>
      </w:r>
      <w:proofErr w:type="spellStart"/>
      <w:r w:rsidRPr="00E12B1D">
        <w:rPr>
          <w:rFonts w:ascii="Corbel" w:eastAsia="Times New Roman" w:hAnsi="Corbel"/>
          <w:i/>
          <w:iCs/>
          <w:color w:val="000000"/>
          <w:sz w:val="24"/>
          <w:szCs w:val="24"/>
        </w:rPr>
        <w:t>dr.</w:t>
      </w:r>
      <w:proofErr w:type="spellEnd"/>
      <w:r w:rsidRPr="00E12B1D">
        <w:rPr>
          <w:rFonts w:ascii="Corbel" w:eastAsia="Times New Roman" w:hAnsi="Corbel"/>
          <w:i/>
          <w:iCs/>
          <w:color w:val="000000"/>
          <w:sz w:val="24"/>
          <w:szCs w:val="24"/>
        </w:rPr>
        <w:t xml:space="preserve"> Peter Szalay</w:t>
      </w:r>
    </w:p>
    <w:p w14:paraId="0EB4B9EF" w14:textId="4880BD46" w:rsidR="00756637" w:rsidRPr="00E12B1D" w:rsidRDefault="00756637" w:rsidP="00756637">
      <w:pPr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 xml:space="preserve">Medzivojnové obchodné domy na Slovensku </w:t>
      </w:r>
    </w:p>
    <w:p w14:paraId="30687E06" w14:textId="77777777" w:rsidR="00756637" w:rsidRPr="00E12B1D" w:rsidRDefault="00756637" w:rsidP="00756637">
      <w:pPr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 xml:space="preserve">Architekt Milan </w:t>
      </w:r>
      <w:proofErr w:type="spellStart"/>
      <w:r w:rsidRPr="00E12B1D">
        <w:rPr>
          <w:rFonts w:ascii="Corbel" w:eastAsia="Times New Roman" w:hAnsi="Corbel"/>
          <w:color w:val="000000"/>
          <w:sz w:val="24"/>
          <w:szCs w:val="24"/>
        </w:rPr>
        <w:t>Šavlík</w:t>
      </w:r>
      <w:proofErr w:type="spellEnd"/>
      <w:r w:rsidRPr="00E12B1D">
        <w:rPr>
          <w:rFonts w:ascii="Corbel" w:eastAsia="Times New Roman" w:hAnsi="Corbel"/>
          <w:color w:val="000000"/>
          <w:sz w:val="24"/>
          <w:szCs w:val="24"/>
        </w:rPr>
        <w:t>  (prehliadaná "ikona" povojnovej moderny)</w:t>
      </w:r>
    </w:p>
    <w:p w14:paraId="0DEFB6B3" w14:textId="4ED068A6" w:rsidR="00756637" w:rsidRPr="00E12B1D" w:rsidRDefault="00756637" w:rsidP="00756637">
      <w:pPr>
        <w:rPr>
          <w:rFonts w:ascii="Corbel" w:eastAsia="Times New Roman" w:hAnsi="Corbel"/>
          <w:color w:val="000000"/>
          <w:sz w:val="24"/>
          <w:szCs w:val="24"/>
        </w:rPr>
      </w:pPr>
      <w:r w:rsidRPr="00E12B1D">
        <w:rPr>
          <w:rFonts w:ascii="Corbel" w:eastAsia="Times New Roman" w:hAnsi="Corbel"/>
          <w:color w:val="000000"/>
          <w:sz w:val="24"/>
          <w:szCs w:val="24"/>
        </w:rPr>
        <w:t xml:space="preserve">Stretnutia na Spišskej kapitule a československá postmoderna </w:t>
      </w:r>
    </w:p>
    <w:p w14:paraId="664198B8" w14:textId="1BC5FDAA" w:rsidR="00070023" w:rsidRPr="00E12B1D" w:rsidRDefault="00756637">
      <w:pPr>
        <w:rPr>
          <w:rFonts w:ascii="Corbel" w:eastAsia="Times New Roman" w:hAnsi="Corbel"/>
          <w:color w:val="000000"/>
          <w:sz w:val="24"/>
          <w:szCs w:val="24"/>
        </w:rPr>
      </w:pPr>
      <w:proofErr w:type="spellStart"/>
      <w:r w:rsidRPr="00E12B1D">
        <w:rPr>
          <w:rFonts w:ascii="Corbel" w:eastAsia="Times New Roman" w:hAnsi="Corbel"/>
          <w:color w:val="000000"/>
          <w:sz w:val="24"/>
          <w:szCs w:val="24"/>
        </w:rPr>
        <w:t>Csákyovsky</w:t>
      </w:r>
      <w:proofErr w:type="spellEnd"/>
      <w:r w:rsidRPr="00E12B1D">
        <w:rPr>
          <w:rFonts w:ascii="Corbel" w:eastAsia="Times New Roman" w:hAnsi="Corbel"/>
          <w:color w:val="000000"/>
          <w:sz w:val="24"/>
          <w:szCs w:val="24"/>
        </w:rPr>
        <w:t xml:space="preserve"> </w:t>
      </w:r>
      <w:r w:rsidR="00E75AAF" w:rsidRPr="00E12B1D">
        <w:rPr>
          <w:rFonts w:ascii="Corbel" w:eastAsia="Times New Roman" w:hAnsi="Corbel"/>
          <w:color w:val="000000"/>
          <w:sz w:val="24"/>
          <w:szCs w:val="24"/>
        </w:rPr>
        <w:t>kaštieľ</w:t>
      </w:r>
      <w:r w:rsidRPr="00E12B1D">
        <w:rPr>
          <w:rFonts w:ascii="Corbel" w:eastAsia="Times New Roman" w:hAnsi="Corbel"/>
          <w:color w:val="000000"/>
          <w:sz w:val="24"/>
          <w:szCs w:val="24"/>
        </w:rPr>
        <w:t xml:space="preserve"> v Spišskom Hrhove</w:t>
      </w:r>
    </w:p>
    <w:p w14:paraId="15A11197" w14:textId="5F2C957C" w:rsidR="00E12B1D" w:rsidRPr="00E12B1D" w:rsidRDefault="00E12B1D">
      <w:pPr>
        <w:rPr>
          <w:rFonts w:ascii="Corbel" w:eastAsia="Times New Roman" w:hAnsi="Corbel"/>
          <w:color w:val="000000"/>
          <w:sz w:val="24"/>
          <w:szCs w:val="24"/>
        </w:rPr>
      </w:pPr>
    </w:p>
    <w:p w14:paraId="5C0F4A6A" w14:textId="4ED0A900" w:rsidR="00E12B1D" w:rsidRPr="00E12B1D" w:rsidRDefault="00E12B1D" w:rsidP="00E12B1D">
      <w:pPr>
        <w:rPr>
          <w:rFonts w:ascii="Corbel" w:hAnsi="Corbel"/>
          <w:sz w:val="24"/>
          <w:szCs w:val="24"/>
        </w:rPr>
      </w:pPr>
      <w:r w:rsidRPr="00E12B1D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 xml:space="preserve">Témy záverečných prác boli schválené </w:t>
      </w:r>
      <w:proofErr w:type="spellStart"/>
      <w:r w:rsidRPr="00E12B1D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>garantkou</w:t>
      </w:r>
      <w:proofErr w:type="spellEnd"/>
      <w:r w:rsidRPr="00E12B1D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 xml:space="preserve"> št</w:t>
      </w:r>
      <w:r w:rsidR="00EA69C5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>u</w:t>
      </w:r>
      <w:r w:rsidRPr="00E12B1D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>dijn</w:t>
      </w:r>
      <w:r w:rsidR="00EA69C5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>ého</w:t>
      </w:r>
      <w:r w:rsidRPr="00E12B1D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 xml:space="preserve"> program</w:t>
      </w:r>
      <w:r w:rsidR="00EA69C5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>u</w:t>
      </w:r>
      <w:r w:rsidRPr="00E12B1D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 xml:space="preserve"> (</w:t>
      </w:r>
      <w:proofErr w:type="spellStart"/>
      <w:r w:rsidRPr="00E12B1D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>bc.</w:t>
      </w:r>
      <w:proofErr w:type="spellEnd"/>
      <w:r w:rsidRPr="00E12B1D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>)</w:t>
      </w:r>
      <w:r w:rsidR="00EA69C5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 xml:space="preserve">, doc. Katarínou </w:t>
      </w:r>
      <w:proofErr w:type="spellStart"/>
      <w:r w:rsidR="00EA69C5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>Kolbiarz-Chmelinovou</w:t>
      </w:r>
      <w:proofErr w:type="spellEnd"/>
      <w:r w:rsidR="00EA69C5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>,</w:t>
      </w:r>
      <w:r w:rsidRPr="00E12B1D">
        <w:rPr>
          <w:rFonts w:ascii="Corbel" w:hAnsi="Corbel" w:cs="Open Sans"/>
          <w:color w:val="000000"/>
          <w:sz w:val="24"/>
          <w:szCs w:val="24"/>
          <w:shd w:val="clear" w:color="auto" w:fill="FFFFFF"/>
        </w:rPr>
        <w:t xml:space="preserve"> dňa 14. 5. 2025.</w:t>
      </w:r>
    </w:p>
    <w:p w14:paraId="4C6FA8C3" w14:textId="79195643" w:rsidR="00E12B1D" w:rsidRPr="00E12B1D" w:rsidRDefault="00E12B1D" w:rsidP="00E12B1D">
      <w:pPr>
        <w:rPr>
          <w:rFonts w:ascii="Corbel" w:hAnsi="Corbel"/>
          <w:sz w:val="24"/>
          <w:szCs w:val="24"/>
        </w:rPr>
      </w:pPr>
    </w:p>
    <w:sectPr w:rsidR="00E12B1D" w:rsidRPr="00E12B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4A23F3"/>
    <w:multiLevelType w:val="multilevel"/>
    <w:tmpl w:val="A0C4EA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023"/>
    <w:rsid w:val="00040D44"/>
    <w:rsid w:val="00070023"/>
    <w:rsid w:val="00136346"/>
    <w:rsid w:val="00223F33"/>
    <w:rsid w:val="00293238"/>
    <w:rsid w:val="00435047"/>
    <w:rsid w:val="005E1372"/>
    <w:rsid w:val="00756637"/>
    <w:rsid w:val="007F1125"/>
    <w:rsid w:val="00D81667"/>
    <w:rsid w:val="00DF3512"/>
    <w:rsid w:val="00E00D83"/>
    <w:rsid w:val="00E12B1D"/>
    <w:rsid w:val="00E75AAF"/>
    <w:rsid w:val="00EA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0846D"/>
  <w15:chartTrackingRefBased/>
  <w15:docId w15:val="{AFFA5304-78A5-4F33-B48B-6E5C65F144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759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d86b1be-a5cf-4665-9888-d39dcf71fd1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404101F474B94C942B33BA90758E6D" ma:contentTypeVersion="16" ma:contentTypeDescription="Umožňuje vytvoriť nový dokument." ma:contentTypeScope="" ma:versionID="6c3afc7057886305331b05cf5c08395e">
  <xsd:schema xmlns:xsd="http://www.w3.org/2001/XMLSchema" xmlns:xs="http://www.w3.org/2001/XMLSchema" xmlns:p="http://schemas.microsoft.com/office/2006/metadata/properties" xmlns:ns3="80bbd1f1-73a8-495b-a21d-b4c922ff5ffe" xmlns:ns4="8d86b1be-a5cf-4665-9888-d39dcf71fd1f" targetNamespace="http://schemas.microsoft.com/office/2006/metadata/properties" ma:root="true" ma:fieldsID="c22811dc8dcaf4cda20df488bc9c2787" ns3:_="" ns4:_="">
    <xsd:import namespace="80bbd1f1-73a8-495b-a21d-b4c922ff5ffe"/>
    <xsd:import namespace="8d86b1be-a5cf-4665-9888-d39dcf71fd1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ServiceSearchProperties" minOccurs="0"/>
                <xsd:element ref="ns4:_activity" minOccurs="0"/>
                <xsd:element ref="ns4:MediaServiceObjectDetectorVersion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bbd1f1-73a8-495b-a21d-b4c922ff5ff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Príkaz hash indikátora zdieľ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86b1be-a5cf-4665-9888-d39dcf71fd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B2FFF8-F203-4B88-8156-631B4B3ABCD2}">
  <ds:schemaRefs>
    <ds:schemaRef ds:uri="http://schemas.microsoft.com/office/2006/metadata/properties"/>
    <ds:schemaRef ds:uri="http://schemas.microsoft.com/office/infopath/2007/PartnerControls"/>
    <ds:schemaRef ds:uri="8d86b1be-a5cf-4665-9888-d39dcf71fd1f"/>
  </ds:schemaRefs>
</ds:datastoreItem>
</file>

<file path=customXml/itemProps2.xml><?xml version="1.0" encoding="utf-8"?>
<ds:datastoreItem xmlns:ds="http://schemas.openxmlformats.org/officeDocument/2006/customXml" ds:itemID="{0055E984-5B3E-4A88-9991-6722BA2F0F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bbd1f1-73a8-495b-a21d-b4c922ff5ffe"/>
    <ds:schemaRef ds:uri="8d86b1be-a5cf-4665-9888-d39dcf71fd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E916CF3-6C71-4838-BB38-78C39C0818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Beňová Katarína, benova4</dc:creator>
  <cp:keywords/>
  <dc:description/>
  <cp:lastModifiedBy>Pc</cp:lastModifiedBy>
  <cp:revision>5</cp:revision>
  <cp:lastPrinted>2025-05-14T07:43:00Z</cp:lastPrinted>
  <dcterms:created xsi:type="dcterms:W3CDTF">2025-05-14T07:44:00Z</dcterms:created>
  <dcterms:modified xsi:type="dcterms:W3CDTF">2025-05-14T08:55:00Z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0x0101001A404101F474B94C942B33BA90758E6D</vt:lpwstr>
  </property>
</Properties>
</file>